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4" w:rsidRDefault="008478D8" w:rsidP="001143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18731"/>
            <wp:effectExtent l="19050" t="0" r="3175" b="0"/>
            <wp:docPr id="1" name="Рисунок 1" descr="D:\Users\Федор\Desktop\для сайта в раздел документы\Детский сад\Положение о порядке оформления, приостановления и прекращ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Федор\Desktop\для сайта в раздел документы\Детский сад\Положение о порядке оформления, приостановления и прекращ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74" w:rsidRDefault="00114374" w:rsidP="001143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4374" w:rsidRDefault="00114374" w:rsidP="001143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4374" w:rsidRDefault="00114374" w:rsidP="00114374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1. Общие положения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1.1.  Настоящее Положение разработано в соответствии с Федеральным законом «Об образовании в Российской Федерации» № 273-ФЗ от 29.12.2012 г.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1.2. Настоящее Положение регламентирует оформление возникновения, приостановления и прекращения отношений между муниципальным бюджетным  дошкольным образовательным учреждением детским садом №32 п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>расный Стародубского муниципального района Брянской области  и родителями (законными представителями) обучающихся (далее  – образовательные отношения).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 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 </w:t>
      </w: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</w:t>
      </w:r>
    </w:p>
    <w:p w:rsidR="00114374" w:rsidRDefault="00114374" w:rsidP="00114374">
      <w:pPr>
        <w:pStyle w:val="a3"/>
        <w:rPr>
          <w:rStyle w:val="a4"/>
          <w:b w:val="0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2.1.Прием воспитанников на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образовательным программам дошкольного образования регулируется Положением </w:t>
      </w:r>
      <w:r>
        <w:rPr>
          <w:rStyle w:val="a4"/>
          <w:b w:val="0"/>
          <w:color w:val="1A1A1A"/>
          <w:sz w:val="24"/>
          <w:szCs w:val="24"/>
        </w:rPr>
        <w:t>о правилах  приёма и порядке отчисления  детей в муниципальном бюджетном дошкольном образовательном учреждении детском саду</w:t>
      </w:r>
    </w:p>
    <w:p w:rsidR="00114374" w:rsidRDefault="00114374" w:rsidP="00114374">
      <w:pPr>
        <w:pStyle w:val="a3"/>
        <w:rPr>
          <w:rStyle w:val="a4"/>
          <w:b w:val="0"/>
          <w:color w:val="1A1A1A"/>
          <w:sz w:val="24"/>
          <w:szCs w:val="24"/>
        </w:rPr>
      </w:pPr>
      <w:r>
        <w:rPr>
          <w:rStyle w:val="a4"/>
          <w:b w:val="0"/>
          <w:color w:val="1A1A1A"/>
          <w:sz w:val="24"/>
          <w:szCs w:val="24"/>
        </w:rPr>
        <w:t xml:space="preserve"> №32 «</w:t>
      </w:r>
      <w:proofErr w:type="spellStart"/>
      <w:r>
        <w:rPr>
          <w:rStyle w:val="a4"/>
          <w:b w:val="0"/>
          <w:color w:val="1A1A1A"/>
          <w:sz w:val="24"/>
          <w:szCs w:val="24"/>
        </w:rPr>
        <w:t>Алёнушка</w:t>
      </w:r>
      <w:proofErr w:type="spellEnd"/>
      <w:r>
        <w:rPr>
          <w:rStyle w:val="a4"/>
          <w:b w:val="0"/>
          <w:color w:val="1A1A1A"/>
          <w:sz w:val="24"/>
          <w:szCs w:val="24"/>
        </w:rPr>
        <w:t>» п</w:t>
      </w:r>
      <w:proofErr w:type="gramStart"/>
      <w:r>
        <w:rPr>
          <w:rStyle w:val="a4"/>
          <w:b w:val="0"/>
          <w:color w:val="1A1A1A"/>
          <w:sz w:val="24"/>
          <w:szCs w:val="24"/>
        </w:rPr>
        <w:t>.К</w:t>
      </w:r>
      <w:proofErr w:type="gramEnd"/>
      <w:r>
        <w:rPr>
          <w:rStyle w:val="a4"/>
          <w:b w:val="0"/>
          <w:color w:val="1A1A1A"/>
          <w:sz w:val="24"/>
          <w:szCs w:val="24"/>
        </w:rPr>
        <w:t xml:space="preserve">расный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Стародубского муниципального района Брянской области</w:t>
      </w:r>
    </w:p>
    <w:p w:rsidR="00114374" w:rsidRDefault="00114374" w:rsidP="0011437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2.2. Основанием возникновения образовательных отношений между ДОУ и родителями (законными представителями) является приказ заведующего  о зачислении воспитанника в дошкольное образовательное учреждение.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2.3. Отношения между ДОУ, осуществляющим образовательную деятельность и родителями (законными представителями) регулируются договором об образовании по образовательным программам дошкольного образования (далее - Договор). Договор заключается между  ДОУ, в лице заведующего и родителями  (законными представителями) несовершеннолетнего обучающегося.  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2.4. Права и обязанности участников образовательного процесса, предусмотренные  законодательством об образовании и локальными актами ДОУ, возникают с даты 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зачисления  несовершеннолетнего обучающегося (воспитанника) в дошкольное образовательное учреждение.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3. Изменение образовательных отношений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ДОУ, осуществляющего образовательную деятельность.</w:t>
      </w:r>
      <w:proofErr w:type="gramEnd"/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3.3. Основанием для изменения образовательных отношений является приказ, изданный руководителем ДОУ. Приказ издается на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внесения соответствующих изменений в  Договор.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с даты издания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приказа или с иной указанной в нем даты.</w:t>
      </w:r>
    </w:p>
    <w:p w:rsidR="00114374" w:rsidRDefault="00114374" w:rsidP="00114374">
      <w:pPr>
        <w:pStyle w:val="a3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4.      Приостановление образовательных отношений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4.1.   Образовательные отношения могут быть приостановлены на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письменного заявления родителей (законных представителей) о временном выбытии воспитанника из ДОУ с сохранением места.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4.2.   Причинами, дающими право на сохранение места за ребенком в ДОУ, являются: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sym w:font="Symbol" w:char="002D"/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sym w:font="Symbol" w:char="002D"/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-     по заявлениям родителей (законных представителей)  на время очередных отпусков родителей (законных представителей)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sym w:font="Symbol" w:char="002D"/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Иные причины указанные родителями (законными представителями) в заявлении.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ДОУ о зачислении воспитанника после временного отсутствия.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4.4. Родители (законные представители) несовершеннолетнего обучающегося (воспитанника), для сохранения места представляют в ДОУ документы, подтверждающие отсутствие воспитанника по уважительным  причинам.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A1A1A"/>
          <w:sz w:val="24"/>
          <w:szCs w:val="24"/>
          <w:lang w:eastAsia="ru-RU"/>
        </w:rPr>
        <w:t>5.      Прекращение образовательных отношений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val="en-US" w:eastAsia="ru-RU"/>
        </w:rPr>
        <w:t> 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5.1.  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осуществляющего образовательную деятельность по причине:</w:t>
      </w:r>
      <w:proofErr w:type="gramEnd"/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   -  завершения получения ребёнком дошкольного образования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   - досрочно, по основаниям, установленным законодательством об образовании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5.2.   Образовательные отношения могут быть прекращены досрочно в следующих случаях: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-       по иным причинам, указанным в заявлении родителей (законных представителей);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ДОУ</w:t>
      </w:r>
      <w:r>
        <w:rPr>
          <w:rFonts w:ascii="Times New Roman" w:hAnsi="Times New Roman"/>
          <w:color w:val="1A1A1A"/>
          <w:spacing w:val="-3"/>
          <w:sz w:val="24"/>
          <w:szCs w:val="24"/>
          <w:lang w:eastAsia="ru-RU"/>
        </w:rPr>
        <w:t>, осуществляющего образовательную деятельность.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5.3.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ДОУ, если иное не установлено договором об образовании.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pacing w:val="-4"/>
          <w:sz w:val="24"/>
          <w:szCs w:val="24"/>
          <w:lang w:eastAsia="ru-RU"/>
        </w:rPr>
        <w:t>5.4.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ДОУ и родителями (законными представителями) заключается новый Договор.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5.6. Основанием для прекращения образовательных отношений является приказ заведующего ДОУ об отчислении воспитанника.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5.8.   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 xml:space="preserve">образовательную деятельность, прекращаются 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с даты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114374" w:rsidRDefault="00114374" w:rsidP="00114374">
      <w:pPr>
        <w:pStyle w:val="a3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Положение рассмотрено и принято на заседании Педагогического совета МБДОУ детского сада №32 «</w:t>
      </w:r>
      <w:proofErr w:type="spellStart"/>
      <w:r>
        <w:rPr>
          <w:rFonts w:ascii="Times New Roman" w:hAnsi="Times New Roman"/>
          <w:color w:val="1A1A1A"/>
          <w:sz w:val="24"/>
          <w:szCs w:val="24"/>
          <w:lang w:eastAsia="ru-RU"/>
        </w:rPr>
        <w:t>Алёнушка</w:t>
      </w:r>
      <w:proofErr w:type="spellEnd"/>
      <w:r>
        <w:rPr>
          <w:rFonts w:ascii="Times New Roman" w:hAnsi="Times New Roman"/>
          <w:color w:val="1A1A1A"/>
          <w:sz w:val="24"/>
          <w:szCs w:val="24"/>
          <w:lang w:eastAsia="ru-RU"/>
        </w:rPr>
        <w:t>» п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расный (Протокол № ____ от  __________________) </w:t>
      </w:r>
    </w:p>
    <w:p w:rsidR="00B732CF" w:rsidRDefault="00B732CF"/>
    <w:sectPr w:rsidR="00B732CF" w:rsidSect="0091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74"/>
    <w:rsid w:val="00114374"/>
    <w:rsid w:val="001E6BDF"/>
    <w:rsid w:val="007214A3"/>
    <w:rsid w:val="008478D8"/>
    <w:rsid w:val="00913EEB"/>
    <w:rsid w:val="00B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1143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Федор</cp:lastModifiedBy>
  <cp:revision>2</cp:revision>
  <dcterms:created xsi:type="dcterms:W3CDTF">2016-04-03T17:24:00Z</dcterms:created>
  <dcterms:modified xsi:type="dcterms:W3CDTF">2016-04-03T17:24:00Z</dcterms:modified>
</cp:coreProperties>
</file>