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4C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295516"/>
            <wp:effectExtent l="19050" t="0" r="3175" b="0"/>
            <wp:docPr id="1" name="Рисунок 1" descr="D:\Users\Федор\Desktop\для сайта в раздел документы\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Федор\Desktop\для сайта в раздел документы\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AF4" w:rsidRDefault="002B7AF4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6AF" w:rsidRDefault="003966AF" w:rsidP="00396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</w:t>
      </w:r>
      <w:r w:rsidR="002B7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ПОЛОЖЕНИЯ.    </w:t>
      </w:r>
      <w:r>
        <w:rPr>
          <w:rFonts w:ascii="Times New Roman" w:hAnsi="Times New Roman" w:cs="Times New Roman"/>
          <w:sz w:val="28"/>
          <w:szCs w:val="28"/>
        </w:rPr>
        <w:br/>
        <w:t>1.1. Совет родителей  муниципального бюджетного дошкольного образовательного учреждения детский сад №32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п.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Красный Стародубского муниципального района Брянской области  является формой самоуправления учреждения.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и настоящим положением.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Совет родителей избирается  на родительском собрании  простым большинством голосов  сроком на один год, число членов совета родителей определяется общим собранием родителей  (законных представителей) детей, посещающих ДОУ. </w:t>
      </w:r>
    </w:p>
    <w:p w:rsidR="003966AF" w:rsidRDefault="003966AF" w:rsidP="00396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Совет родителей возглавляет председатель.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66AF" w:rsidRDefault="003966AF" w:rsidP="003966AF">
      <w:pPr>
        <w:pStyle w:val="Default"/>
      </w:pPr>
      <w:r>
        <w:rPr>
          <w:b/>
          <w:sz w:val="28"/>
          <w:szCs w:val="28"/>
        </w:rPr>
        <w:t>2. ОСНОВНЫЕ НАПРАВЛЕНИЯ ДЕЯТЕЛЬНОСТИ.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Принимает участие в обсуждении Устава и локальных актов Учреждения, касающихся взаимодействия с родительской общественностью, рассматривает вопросы о внесении в них необходимых изменений и дополнений.  </w:t>
      </w:r>
    </w:p>
    <w:p w:rsidR="003966AF" w:rsidRDefault="003966AF" w:rsidP="003966A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2.2. Рассматривает вопросы организации дополнительных образовательных услуг детям, в том числе платных.</w:t>
      </w:r>
    </w:p>
    <w:p w:rsidR="003966AF" w:rsidRDefault="003966AF" w:rsidP="00396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Заслушивает информацию, отчеты заведующего Учреждением, отчеты педагогических и медицинских работников о состоянии здоровья детей, ходе реализации образовательных программ.</w:t>
      </w:r>
    </w:p>
    <w:p w:rsidR="003966AF" w:rsidRDefault="003966AF" w:rsidP="00396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Содействует обеспечению оптимальных условий для организации образовательного процесса (оказывает посильную помощь на добровольной основе в приобретении технических средств обучения, подготовки наглядных методических пособий и др.).</w:t>
      </w:r>
    </w:p>
    <w:p w:rsidR="003966AF" w:rsidRDefault="003966AF" w:rsidP="00396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3966AF" w:rsidRDefault="003966AF" w:rsidP="00396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Контролирует совместно с руководителем Учреждения организацию питания, медицинского обслуживания детей.</w:t>
      </w:r>
    </w:p>
    <w:p w:rsidR="003966AF" w:rsidRDefault="003966AF" w:rsidP="00396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Оказывает содействие в проведении массовых воспитательных мероприятий с детьми.</w:t>
      </w:r>
    </w:p>
    <w:p w:rsidR="003966AF" w:rsidRDefault="003966AF" w:rsidP="00396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6AF" w:rsidRDefault="003966AF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СОВЕТ РОДИТЕЛЕЙ</w:t>
      </w:r>
      <w:r w:rsidR="002B7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ИМЕЕТ ПРАВО: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 Создавать постоянные и временные комиссии для участия в работе детского сада.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 Заслушивать и получать информацию от руководства ДОУ об организации и проведении воспитательной и образовательной работы с воспитанниками, организации охраны жизни и здоровья детей.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 Готовить проекты решений родительских собраний и родительских конференций.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Принимать участие в работе педагогического совета детского сада.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Посещать семьи воспитанников детского сада с целью выявления положительного опыта семейного воспитания.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Председатель и (или) член Совета родителей</w:t>
      </w:r>
      <w:r w:rsidR="002B7AF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br/>
        <w:t>4. ОБЯЗАННОСТИ СОВЕТА РОДИТЕЛЕЙ:</w:t>
      </w:r>
    </w:p>
    <w:p w:rsidR="003966AF" w:rsidRDefault="003966AF" w:rsidP="00396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отвечает за:</w:t>
      </w:r>
      <w:r>
        <w:rPr>
          <w:rFonts w:ascii="Times New Roman" w:hAnsi="Times New Roman" w:cs="Times New Roman"/>
          <w:sz w:val="28"/>
          <w:szCs w:val="28"/>
        </w:rPr>
        <w:br/>
        <w:t>4.1 Выполнение плана работы.</w:t>
      </w:r>
      <w:r>
        <w:rPr>
          <w:rFonts w:ascii="Times New Roman" w:hAnsi="Times New Roman" w:cs="Times New Roman"/>
          <w:sz w:val="28"/>
          <w:szCs w:val="28"/>
        </w:rPr>
        <w:br/>
        <w:t>4.2. Выполнение решений, рекомендаций совета.</w:t>
      </w:r>
      <w:r>
        <w:rPr>
          <w:rFonts w:ascii="Times New Roman" w:hAnsi="Times New Roman" w:cs="Times New Roman"/>
          <w:sz w:val="28"/>
          <w:szCs w:val="28"/>
        </w:rPr>
        <w:br/>
        <w:t>4.3. Установление взаимопонимания между руководством МБДОУ и родителями (законными представителями) воспитанников в вопросах семейного и общественного воспитания.</w:t>
      </w:r>
      <w:r>
        <w:rPr>
          <w:rFonts w:ascii="Times New Roman" w:hAnsi="Times New Roman" w:cs="Times New Roman"/>
          <w:sz w:val="28"/>
          <w:szCs w:val="28"/>
        </w:rPr>
        <w:br/>
        <w:t>4.4. Принятие качественных решений по рассматриваемым вопросам в соответствии с действующим законодательством РФ.</w:t>
      </w:r>
      <w:r>
        <w:rPr>
          <w:rFonts w:ascii="Times New Roman" w:hAnsi="Times New Roman" w:cs="Times New Roman"/>
          <w:sz w:val="28"/>
          <w:szCs w:val="28"/>
        </w:rPr>
        <w:br/>
        <w:t>4.5. Члены Совета родителей во главе с его Председателем несут ответственность за эффективность работы совета родителей  перед общим родительским собранием.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 ПОРЯДОК РАБОТЫ  СОВЕТА РОДИТЕЛЕЙ.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Свою деятельность Совет родителей</w:t>
      </w:r>
      <w:r w:rsidR="002B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 в соответствии с планом образовательной работы детского сада, согласовывая вопросы с его руководителем.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 Заседания Совета родителей</w:t>
      </w:r>
      <w:r w:rsidR="002B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планируются один раз в два месяца, исходя из плана Совета родителей и возникающих рабочих вопросов.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Заседания Совета родителей являются правомочными, если в нем участвуют две трети его членов. </w:t>
      </w:r>
    </w:p>
    <w:p w:rsidR="003966AF" w:rsidRDefault="003966AF" w:rsidP="00396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Решение Совета родителей оформляется протоколом, который подписывается его председателем и секретарем. Решения принимаются простым большинством голосов. </w:t>
      </w:r>
    </w:p>
    <w:p w:rsidR="003966AF" w:rsidRDefault="003966AF" w:rsidP="00396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Совета родителей доводится до сведения всех заинтересованных лиц.</w:t>
      </w:r>
    </w:p>
    <w:p w:rsidR="003966AF" w:rsidRDefault="003966AF" w:rsidP="00396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45E" w:rsidRDefault="003966AF" w:rsidP="003966AF">
      <w:r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  <w:r>
        <w:rPr>
          <w:rFonts w:ascii="Times New Roman" w:hAnsi="Times New Roman" w:cs="Times New Roman"/>
          <w:sz w:val="28"/>
          <w:szCs w:val="28"/>
        </w:rPr>
        <w:br/>
        <w:t>6.1. Совет родителей ведет протоколы своих заседаний, которые хранятся в делах  МБДОУ.</w:t>
      </w:r>
      <w:r>
        <w:rPr>
          <w:rFonts w:ascii="Times New Roman" w:hAnsi="Times New Roman" w:cs="Times New Roman"/>
          <w:sz w:val="28"/>
          <w:szCs w:val="28"/>
        </w:rPr>
        <w:br/>
        <w:t>6.2. Заведующий  МБДОУ определяет место хранения протоколов.</w:t>
      </w:r>
      <w:r>
        <w:rPr>
          <w:rFonts w:ascii="Times New Roman" w:hAnsi="Times New Roman" w:cs="Times New Roman"/>
          <w:sz w:val="28"/>
          <w:szCs w:val="28"/>
        </w:rPr>
        <w:br/>
        <w:t>6.3. Ответственность за делопроизводство в Совете родителей  возлагается на председателя Совета родителей  или секретаря.</w:t>
      </w:r>
      <w:r>
        <w:rPr>
          <w:rFonts w:ascii="Times New Roman" w:hAnsi="Times New Roman" w:cs="Times New Roman"/>
          <w:sz w:val="28"/>
          <w:szCs w:val="28"/>
        </w:rPr>
        <w:br/>
        <w:t>6.4. Планы, учёт работы  Совета родителей, протоколы заседаний и другая документация хранятся в  МБДОУ и сдаются  при приёме и сдаче дел при смене состава Совета родителей.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E2345E" w:rsidSect="003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6AF"/>
    <w:rsid w:val="002B7AF4"/>
    <w:rsid w:val="003966AF"/>
    <w:rsid w:val="003B1498"/>
    <w:rsid w:val="0049184C"/>
    <w:rsid w:val="00B00D92"/>
    <w:rsid w:val="00E2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A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966A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3966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Федор</cp:lastModifiedBy>
  <cp:revision>6</cp:revision>
  <cp:lastPrinted>2015-12-24T10:45:00Z</cp:lastPrinted>
  <dcterms:created xsi:type="dcterms:W3CDTF">2015-12-23T13:35:00Z</dcterms:created>
  <dcterms:modified xsi:type="dcterms:W3CDTF">2015-12-24T15:22:00Z</dcterms:modified>
</cp:coreProperties>
</file>